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C6C" w:rsidRDefault="00BC6C6C" w:rsidP="00BC6C6C">
      <w:pPr>
        <w:spacing w:line="560" w:lineRule="exact"/>
        <w:rPr>
          <w:rFonts w:hint="eastAsia"/>
        </w:rPr>
      </w:pPr>
    </w:p>
    <w:p w:rsidR="00BC6C6C" w:rsidRPr="00BC6C6C" w:rsidRDefault="00BC6C6C" w:rsidP="00BC6C6C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BC6C6C">
        <w:rPr>
          <w:rFonts w:ascii="方正小标宋简体" w:eastAsia="方正小标宋简体" w:hint="eastAsia"/>
          <w:sz w:val="44"/>
          <w:szCs w:val="44"/>
        </w:rPr>
        <w:t>发现问题 形成震慑</w:t>
      </w:r>
    </w:p>
    <w:p w:rsidR="00BC6C6C" w:rsidRDefault="00BC6C6C" w:rsidP="00BC6C6C">
      <w:pPr>
        <w:spacing w:line="560" w:lineRule="exact"/>
        <w:rPr>
          <w:rFonts w:hint="eastAsia"/>
        </w:rPr>
      </w:pPr>
    </w:p>
    <w:p w:rsidR="00BC6C6C" w:rsidRDefault="00BC6C6C" w:rsidP="00BC6C6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党中央强调，巡视要发现问题、形成震慑。巡视是给党的肌体作“体检”，要落实全面从严治党的要求，剑指问题。无论是常规巡视还是专项巡视，这个目标都不变，必须始终坚持、不能动摇。</w:t>
      </w:r>
    </w:p>
    <w:p w:rsidR="00BC6C6C" w:rsidRDefault="00BC6C6C" w:rsidP="00BC6C6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巡视要有威慑力，就不能面面俱到。一求全，重点就会泛化；一发散，问题就难以发现。过去巡视一个省，要走遍所有地级市，还要去工厂、下农村、进社区，地域经济发展、</w:t>
      </w:r>
      <w:r>
        <w:rPr>
          <w:rFonts w:hint="eastAsia"/>
        </w:rPr>
        <w:t>GDP</w:t>
      </w:r>
      <w:r>
        <w:rPr>
          <w:rFonts w:hint="eastAsia"/>
        </w:rPr>
        <w:t>、金融监管等样样都管，有的回来后还要推荐干部，甚至还对地方的改革发展稳定提出建议。巡视组的责任是有限的，不可能通过一次巡视就把一个地方、单位的所有问题都搞清楚，也不是所有的问题都要靠巡视去发现。如果越巡越全，就会拣了芝麻、丢了西瓜，也形不成震慑。</w:t>
      </w:r>
    </w:p>
    <w:p w:rsidR="00BC6C6C" w:rsidRDefault="00BC6C6C" w:rsidP="00BC6C6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宁断一指，不伤九指。面对依然严峻复杂的形势，必须深化“三转”，找准职责定位，聚焦聚焦再聚焦，围绕中心任务，紧扣“四个着力”，瞪大眼睛去发现巡视对象在腐败、作风、纪律和选人用人上存在的问题。要体现“把纪律和规矩挺在前面”的要求，用纪律的尺子去衡量，把违反政治纪律、组织纪律、廉洁纪律等方面的问题找出来，发现在坚持党的领导、从严治党、落实主体责任上存在的突出问题，盯住重点人、重点事，提高发现问题的精准度。</w:t>
      </w:r>
    </w:p>
    <w:p w:rsidR="00BC6C6C" w:rsidRDefault="00BC6C6C" w:rsidP="00BC6C6C">
      <w:pPr>
        <w:spacing w:line="560" w:lineRule="exact"/>
        <w:rPr>
          <w:rFonts w:hint="eastAsia"/>
        </w:rPr>
      </w:pPr>
      <w:r>
        <w:rPr>
          <w:rFonts w:hint="eastAsia"/>
        </w:rPr>
        <w:lastRenderedPageBreak/>
        <w:t xml:space="preserve">　　不打无准备之仗，也不打有准备无把握之仗。巡视之前最重要的是做好功课、“备足弹药”，带着问题去巡视。要加强调查研究，认真了解被巡视地区、部门和单位的历史沿革和文化，根据巡视对象的不同特点，精心准备巡视方案，会同纪检、审计、信访等机关和部门，捋清巡视对象的问题线索。紧紧依靠被巡视党组织，让党委书记深入领会中央巡视工作方针，听听他对哪些人、哪些事感到心里不踏实、不托底。要拓宽发现问题的渠道，同领导班子成员深入交换意见，广泛接触干部群众，注意了解纪检、政法、审计机关发现的问题线索，对实名举报反映重要问题的要及时约谈，掌握第一手材料。做到关口前移，下沉一级了解干部情况，尤其要盯住一把手，关注干部提拔、调动后出现的“马桶效应”。对领导干部报告个人有关事项进行抽查，把日常掌握的问题和巡视过程中了解的情况结合起来，相互印证。要对照各单位党的群众路线教育实践活动整改总结和督导报告，一一查找问题，看看是真整改还是假整改。</w:t>
      </w:r>
    </w:p>
    <w:p w:rsidR="00BC6C6C" w:rsidRDefault="00BC6C6C" w:rsidP="00BC6C6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窥一斑、见全豹。发现了问题，还要有分析、归纳、综合、判断。巡视不仅要就事论事，还要注重研究个性与共性的关系，见微知著，善于从一个问题线索中，发现被巡视对象存在的普遍问题，从个别中发现一般，从一般中找出重点，做到以小见大、点面结合。</w:t>
      </w:r>
    </w:p>
    <w:p w:rsidR="00B53B93" w:rsidRDefault="00BC6C6C" w:rsidP="00BC6C6C">
      <w:pPr>
        <w:spacing w:line="560" w:lineRule="exact"/>
      </w:pPr>
      <w:r>
        <w:rPr>
          <w:rFonts w:hint="eastAsia"/>
        </w:rPr>
        <w:t xml:space="preserve">　　巡视发现的问题越准，震慑作用就会越大、越持久。巡视的根本职责就是党内监督，必须真正成为发现问题的尖兵、</w:t>
      </w:r>
      <w:r>
        <w:rPr>
          <w:rFonts w:hint="eastAsia"/>
        </w:rPr>
        <w:lastRenderedPageBreak/>
        <w:t>纪律审查的前哨，让干坏事的人就此收手知止，让想干坏事的人感到害怕不敢伸手，坚决遏制腐败蔓延势头。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83C" w:rsidRDefault="0042583C" w:rsidP="001775AA">
      <w:r>
        <w:separator/>
      </w:r>
    </w:p>
  </w:endnote>
  <w:endnote w:type="continuationSeparator" w:id="1">
    <w:p w:rsidR="0042583C" w:rsidRDefault="0042583C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F1281C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BC6C6C" w:rsidRPr="00BC6C6C">
          <w:rPr>
            <w:noProof/>
            <w:sz w:val="24"/>
            <w:szCs w:val="24"/>
            <w:lang w:val="zh-CN"/>
          </w:rPr>
          <w:t>-</w:t>
        </w:r>
        <w:r w:rsidR="00BC6C6C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83C" w:rsidRDefault="0042583C" w:rsidP="001775AA">
      <w:r>
        <w:separator/>
      </w:r>
    </w:p>
  </w:footnote>
  <w:footnote w:type="continuationSeparator" w:id="1">
    <w:p w:rsidR="0042583C" w:rsidRDefault="0042583C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42583C"/>
    <w:rsid w:val="00902779"/>
    <w:rsid w:val="00B53B93"/>
    <w:rsid w:val="00BC6C6C"/>
    <w:rsid w:val="00C16C66"/>
    <w:rsid w:val="00C2487F"/>
    <w:rsid w:val="00F12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1746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236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82188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170</Words>
  <Characters>969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2016-05-06T01:33:00Z</dcterms:created>
  <dcterms:modified xsi:type="dcterms:W3CDTF">2016-05-06T01:33:00Z</dcterms:modified>
</cp:coreProperties>
</file>